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1A8" w:rsidRPr="009121A8" w:rsidRDefault="009121A8" w:rsidP="00196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21A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СОВРЕМЕННЫЕ ПОДХОДЫ К ПЕДАГОГИЧЕСКОЙ ДЕЯТЕЛЬНОСТИ</w:t>
      </w:r>
      <w:r w:rsidRPr="009121A8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121A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121A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 ДЕТЬМИ, ИМЕЮЩИМИ ОСОБЫЕ ОБРАЗОВАТЕЛЬНЫЕ ПОТРЕБНОСТИ</w:t>
      </w:r>
    </w:p>
    <w:p w:rsidR="009121A8" w:rsidRPr="009121A8" w:rsidRDefault="009121A8" w:rsidP="0019677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21A8">
        <w:rPr>
          <w:rFonts w:ascii="Times New Roman" w:eastAsia="Times New Roman" w:hAnsi="Times New Roman" w:cs="Times New Roman"/>
          <w:color w:val="000000"/>
          <w:sz w:val="27"/>
          <w:szCs w:val="27"/>
        </w:rPr>
        <w:t>Л.Ю. Зубова,</w:t>
      </w:r>
    </w:p>
    <w:p w:rsidR="009121A8" w:rsidRPr="009121A8" w:rsidRDefault="009121A8" w:rsidP="0019677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21A8">
        <w:rPr>
          <w:rFonts w:ascii="Times New Roman" w:eastAsia="Times New Roman" w:hAnsi="Times New Roman" w:cs="Times New Roman"/>
          <w:color w:val="000000"/>
          <w:sz w:val="27"/>
          <w:szCs w:val="27"/>
        </w:rPr>
        <w:t>заместитель директора СПК</w:t>
      </w:r>
    </w:p>
    <w:p w:rsidR="009121A8" w:rsidRPr="009121A8" w:rsidRDefault="009121A8" w:rsidP="0019677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21A8">
        <w:rPr>
          <w:rFonts w:ascii="Times New Roman" w:eastAsia="Times New Roman" w:hAnsi="Times New Roman" w:cs="Times New Roman"/>
          <w:color w:val="000000"/>
          <w:sz w:val="27"/>
          <w:szCs w:val="27"/>
        </w:rPr>
        <w:t>по развитию содержания образования</w:t>
      </w:r>
    </w:p>
    <w:p w:rsidR="009121A8" w:rsidRPr="009121A8" w:rsidRDefault="009121A8" w:rsidP="0019677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21A8">
        <w:rPr>
          <w:rFonts w:ascii="Times New Roman" w:eastAsia="Times New Roman" w:hAnsi="Times New Roman" w:cs="Times New Roman"/>
          <w:color w:val="000000"/>
          <w:sz w:val="27"/>
          <w:szCs w:val="27"/>
        </w:rPr>
        <w:t>и научно-методической работе</w:t>
      </w:r>
    </w:p>
    <w:p w:rsidR="00196775" w:rsidRDefault="009121A8" w:rsidP="0019677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</w:rPr>
      </w:pPr>
      <w:r w:rsidRPr="009121A8">
        <w:rPr>
          <w:rFonts w:ascii="Times New Roman" w:eastAsia="Times New Roman" w:hAnsi="Times New Roman" w:cs="Times New Roman"/>
          <w:color w:val="000000"/>
          <w:sz w:val="27"/>
          <w:szCs w:val="27"/>
        </w:rPr>
        <w:t>г. Серов</w:t>
      </w:r>
      <w:r w:rsidRPr="009121A8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0C58E8" w:rsidRPr="003626D4" w:rsidRDefault="009121A8" w:rsidP="000C58E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1A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1967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До недавнего времени термин</w:t>
      </w:r>
      <w:r w:rsidR="00196775"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26D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«дети с особыми образовательными потребностями</w:t>
      </w:r>
      <w:proofErr w:type="gramStart"/>
      <w:r w:rsidRPr="003626D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»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ассматривался однозначно –категория детей, юридически определяемых как «дети с ограниченными возможностями здоровья (ОВЗ). Это традиционный подход отечественной дефектологии.</w:t>
      </w:r>
    </w:p>
    <w:p w:rsidR="000C58E8" w:rsidRPr="003626D4" w:rsidRDefault="009121A8" w:rsidP="000C58E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В настоящее время происходит дальнейшая дифференциация понятия </w:t>
      </w: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«особые образовательные потребности». </w:t>
      </w:r>
      <w:proofErr w:type="gramStart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Наряду с традиционным выделяется такой термин, как «особые образовательные потребности одаренных детей», особыми можно назвать образовательные потребности детей с нарушениями в поведении, педагогически запущенных детей, </w:t>
      </w:r>
      <w:proofErr w:type="spellStart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леворуких</w:t>
      </w:r>
      <w:proofErr w:type="spellEnd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детей, детей, нуждающихся в индивидуальных образовательных маршрутах.</w:t>
      </w:r>
      <w:proofErr w:type="gramEnd"/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Иными словами, сегодня к категории детей с особыми образовательными потребностями относят и тех детей, которые, так или иначе, отличаются от большинства. Это дети, говорящие на другом языке, принадлежащие к иным культурам, отличающиеся друг от друга стилем жизни, вероисповеданием, имеющие разные интересы и способности к обучению. Таким образом, традиционный термин «дети с особыми образовательными потребностями» приобретает сегодня инновационный смысл и содержание.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актуальных задач современного российского общества является оказание социальной и педагогической помощи детям, имеющим</w:t>
      </w:r>
      <w:r w:rsidR="00196775"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26D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ограниченные возможности здоровья</w:t>
      </w:r>
      <w:r w:rsidRPr="003626D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(ОВЗ).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 При неуклонном росте, к сожалению, числа таких детей необходимо внимание к каждому из них.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В системе социальной защиты и системе образования Российской Федерации значительное внимание уделяется вопросам обеспечения условий для получения образования детьми с ОВЗ – закон “Об образовании”, “Об образовании лиц с ограниченными возможностями здоровья (специальном образовании)”, Государственная программа РФ «Доступная среда» на 2011-2015 годы, в стадии разработки Специальный федеральный государственный стандарт для детей с ограниченными возможностями здоровья.</w:t>
      </w:r>
      <w:proofErr w:type="gramEnd"/>
    </w:p>
    <w:p w:rsidR="009121A8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Кроме того </w:t>
      </w: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ФГОС нового поколения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 впервые в отечественном образовании </w:t>
      </w: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включают Программу коррекционной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 работы со школьниками.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Государственная система помощи детям с особыми образовательными потребностями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нашей стране действует давно: созданы и успешно функционируют сотни коррекционных образовательных учреждений. Осуществляется коррекционно-развивающее образование на базе детских домов-школ. В последнее время все чаще обращается внимание на практику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инклюзивного образования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– включения детей с ОВЗ в процесс обучения в массовой школе, прохождения ими общеобразовательной программы с учетом гибких подходов к обучению.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При этом инклюзивное образование следует рассматривать лишь как одну из форм, которая призвана существовать наряду с другими — традиционными и инновационными.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перспективе в каждом образовательном учреждении должна быть создана адаптивная </w:t>
      </w:r>
      <w:proofErr w:type="spellStart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безбарьерная</w:t>
      </w:r>
      <w:proofErr w:type="spellEnd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среда, позволяющая обеспечить полноценную интеграцию детей с ограниченными возможностями здоровья и детей-инвалидов («Наша новая школа»).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Каждое образовательное учреждение стремится обеспечить высокое качество образования, а также необходимый уровень мотивации, здоровья и развития учащихся. Особое место среди других детей занимают </w:t>
      </w:r>
      <w:r w:rsidRPr="003626D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одаренные дети. 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Их результаты в обучении становятся достоянием для всей школы, приносят школе успех, повышают ее рейтинг среди других учебных заведений.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По мнению зарубежных и отечественных психологов </w:t>
      </w:r>
      <w:r w:rsidRPr="003626D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одаренный ребенок </w:t>
      </w:r>
      <w:r w:rsidR="003626D4"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это ребенок, который выделяется яркими, очевидными, иногда выдающимися достижениями (или имеет внутренние предпосылки для таких достижений) в том или ином виде деятельности. 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Основные характеристики одаренности (отечественный психолог Натан Семенович </w:t>
      </w:r>
      <w:proofErr w:type="spellStart"/>
      <w:r w:rsidRPr="003626D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Лейтес</w:t>
      </w:r>
      <w:proofErr w:type="spellEnd"/>
      <w:r w:rsidRPr="003626D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):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высокий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уровень развития способностей, являющихся </w:t>
      </w:r>
      <w:proofErr w:type="spellStart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системообразующими</w:t>
      </w:r>
      <w:proofErr w:type="spellEnd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того или иного типа одаренности;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высокая 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мотивация к той или иной деятельности;</w:t>
      </w:r>
    </w:p>
    <w:p w:rsidR="009121A8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высокий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уровень </w:t>
      </w:r>
      <w:proofErr w:type="spellStart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креативности</w:t>
      </w:r>
      <w:proofErr w:type="spellEnd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(способности к творчеству).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Наличие у ребенка даже одного из трех каче</w:t>
      </w:r>
      <w:proofErr w:type="gramStart"/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ств св</w:t>
      </w:r>
      <w:proofErr w:type="gramEnd"/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идетельствует о его </w:t>
      </w: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одаренности! 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626D4"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работе с одаренными детьми необходимо знать, что они обладают особым типом </w:t>
      </w:r>
      <w:proofErr w:type="spellStart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обучаемости</w:t>
      </w:r>
      <w:proofErr w:type="spellEnd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он может проявляться, как в более высокой скорости и легкости в </w:t>
      </w:r>
      <w:proofErr w:type="gramStart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обучении, по сравнению</w:t>
      </w:r>
      <w:proofErr w:type="gramEnd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другими детьми, так и в замедленном темпе обучения. Не каждый учитель способен разглядеть одаренного ребенка и создать индивидуальную программу работы с ним, которая привела бы к развитию, а не угасанию его природных задатков.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Результатами работы с одаренными детьми является увеличение призовых мест на олимпиадах, конкурса, научно-практических конференциях.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настоящее время в нашей стране применяется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626D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три ведущих варианта обучения одаренных детей: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раздельное обучение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 (специальные образовательные учреждения для одаренных детей),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совместно-раздельное обучение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 – специальные группы (классы) для одаренных детей в традиционном образовательном учреждении,</w:t>
      </w:r>
    </w:p>
    <w:p w:rsidR="009121A8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совместное обучение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обучение </w:t>
      </w:r>
      <w:proofErr w:type="gramStart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одаренных</w:t>
      </w:r>
      <w:proofErr w:type="gramEnd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вместе со сверстниками.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Целесообразно поддерживать творческую среду, обеспечивать возможность самореализации одаренных учащихся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</w:t>
      </w:r>
      <w:r w:rsidR="003626D4"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каждой общеобразовательной школе.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требованиями ФГОС нового поколения</w:t>
      </w:r>
      <w:r w:rsidR="00196775"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особую значимость</w:t>
      </w:r>
      <w:r w:rsidR="00196775"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приобретает</w:t>
      </w: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внеурочная деятельность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 по различным направлениям. Предлагаются различные модели организации внеурочной деятельности в ОУ.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настоящее время расширилась система олимпиад и конкурсов школьников, различного рода ученических конференций и семинаров, отрабатываются механизмы учета индивидуальных достижений обучающихся (ученические </w:t>
      </w:r>
      <w:proofErr w:type="spellStart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портфолио</w:t>
      </w:r>
      <w:proofErr w:type="spellEnd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). </w:t>
      </w:r>
    </w:p>
    <w:p w:rsidR="003626D4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Концепции духовно-нравственного развития и воспитания гражданина России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 сформулирована </w:t>
      </w: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новая цель современного отечественного образования: 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 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Огромное значение, в этом направлении, имеет </w:t>
      </w:r>
      <w:r w:rsidRPr="003626D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использование образовательного потенциала учреждений дополнительного образования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 (УДО).</w:t>
      </w:r>
    </w:p>
    <w:p w:rsidR="009121A8" w:rsidRPr="003626D4" w:rsidRDefault="009121A8" w:rsidP="003626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6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Дополнительное образование</w:t>
      </w:r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дает реальную возможность выбора ребенку с особыми образовательными потребностями своего индивидуального образовательного пути, увеличивает пространство, в котором может развиваться личность ребенка, обеспечивает ему “ситуацию успеха”. Полученные знания и умения в системе дополнительного образования, сформированные компетенции могут в дальнейшей жизни таких детей быть не только досугом, но и </w:t>
      </w:r>
      <w:proofErr w:type="spellStart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профилизацией</w:t>
      </w:r>
      <w:proofErr w:type="spellEnd"/>
      <w:r w:rsidRPr="00362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жизненного статуса.</w:t>
      </w:r>
    </w:p>
    <w:sectPr w:rsidR="009121A8" w:rsidRPr="003626D4" w:rsidSect="00206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F7E65"/>
    <w:multiLevelType w:val="multilevel"/>
    <w:tmpl w:val="706A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5DB2"/>
    <w:rsid w:val="000C58E8"/>
    <w:rsid w:val="00196775"/>
    <w:rsid w:val="00206371"/>
    <w:rsid w:val="003626D4"/>
    <w:rsid w:val="003930DC"/>
    <w:rsid w:val="006D4831"/>
    <w:rsid w:val="00745DB2"/>
    <w:rsid w:val="00912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371"/>
  </w:style>
  <w:style w:type="paragraph" w:styleId="2">
    <w:name w:val="heading 2"/>
    <w:basedOn w:val="a"/>
    <w:link w:val="20"/>
    <w:uiPriority w:val="9"/>
    <w:qFormat/>
    <w:rsid w:val="00745D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5DB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45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121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5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144">
          <w:marLeft w:val="0"/>
          <w:marRight w:val="0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961</Words>
  <Characters>5480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thistova</dc:creator>
  <cp:keywords/>
  <dc:description/>
  <cp:lastModifiedBy>Владелец</cp:lastModifiedBy>
  <cp:revision>7</cp:revision>
  <dcterms:created xsi:type="dcterms:W3CDTF">2016-10-24T06:14:00Z</dcterms:created>
  <dcterms:modified xsi:type="dcterms:W3CDTF">2016-10-25T15:49:00Z</dcterms:modified>
</cp:coreProperties>
</file>